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8635B" w14:textId="7FF80F9F" w:rsidR="00021F12" w:rsidRPr="00CE6C38" w:rsidRDefault="00CE6C38" w:rsidP="3E438325">
      <w:pPr>
        <w:spacing w:after="0"/>
        <w:ind w:left="426" w:hanging="426"/>
        <w:rPr>
          <w:rFonts w:ascii="Arial" w:hAnsi="Arial" w:cs="Arial"/>
          <w:b/>
          <w:bCs/>
          <w:u w:val="single"/>
        </w:rPr>
      </w:pPr>
      <w:r w:rsidRPr="3E438325">
        <w:rPr>
          <w:rFonts w:ascii="Arial" w:hAnsi="Arial" w:cs="Arial"/>
          <w:b/>
          <w:bCs/>
          <w:u w:val="single"/>
        </w:rPr>
        <w:t>Good Embroidery Practices for C and D students</w:t>
      </w:r>
    </w:p>
    <w:p w14:paraId="3602B4F5" w14:textId="77777777" w:rsidR="00021F12" w:rsidRPr="00CE6C38" w:rsidRDefault="00021F12" w:rsidP="3E438325">
      <w:pPr>
        <w:pStyle w:val="ListParagraph"/>
        <w:spacing w:after="0"/>
        <w:ind w:left="426"/>
        <w:rPr>
          <w:rFonts w:ascii="Arial" w:hAnsi="Arial" w:cs="Arial"/>
        </w:rPr>
      </w:pPr>
    </w:p>
    <w:p w14:paraId="46BBC42E" w14:textId="594AA946" w:rsidR="00E44825" w:rsidRPr="00CE6C38" w:rsidRDefault="00CE6C38" w:rsidP="3E438325">
      <w:pPr>
        <w:spacing w:after="0"/>
        <w:rPr>
          <w:rFonts w:ascii="Arial" w:hAnsi="Arial" w:cs="Arial"/>
        </w:rPr>
      </w:pPr>
      <w:r w:rsidRPr="3E438325">
        <w:rPr>
          <w:rFonts w:ascii="Arial" w:hAnsi="Arial" w:cs="Arial"/>
        </w:rPr>
        <w:t xml:space="preserve">Try to incorporate the following good practice into your work.   If these actions become second nature they will enhance the quality of your work.   </w:t>
      </w:r>
    </w:p>
    <w:p w14:paraId="78E3C847" w14:textId="77777777" w:rsidR="00E44825" w:rsidRPr="00CE6C38" w:rsidRDefault="00E44825" w:rsidP="3E438325">
      <w:pPr>
        <w:spacing w:after="0"/>
        <w:rPr>
          <w:rFonts w:ascii="Arial" w:hAnsi="Arial" w:cs="Arial"/>
        </w:rPr>
      </w:pPr>
    </w:p>
    <w:p w14:paraId="4560945C" w14:textId="5EBAEAA5" w:rsidR="00E44825" w:rsidRDefault="00E44825" w:rsidP="3E438325">
      <w:pPr>
        <w:pStyle w:val="ListParagraph"/>
        <w:numPr>
          <w:ilvl w:val="0"/>
          <w:numId w:val="8"/>
        </w:numPr>
        <w:spacing w:after="0"/>
        <w:ind w:left="426" w:hanging="426"/>
        <w:rPr>
          <w:rFonts w:ascii="Arial" w:hAnsi="Arial" w:cs="Arial"/>
        </w:rPr>
      </w:pPr>
      <w:r w:rsidRPr="3E438325">
        <w:rPr>
          <w:rFonts w:ascii="Arial" w:hAnsi="Arial" w:cs="Arial"/>
        </w:rPr>
        <w:t xml:space="preserve">Always ensure fabric is on the grain </w:t>
      </w:r>
      <w:r w:rsidR="12B4F915" w:rsidRPr="3E438325">
        <w:rPr>
          <w:rFonts w:ascii="Arial" w:hAnsi="Arial" w:cs="Arial"/>
        </w:rPr>
        <w:t>when</w:t>
      </w:r>
      <w:r w:rsidRPr="3E438325">
        <w:rPr>
          <w:rFonts w:ascii="Arial" w:hAnsi="Arial" w:cs="Arial"/>
        </w:rPr>
        <w:t xml:space="preserve"> attaching it to the slate frame.  </w:t>
      </w:r>
    </w:p>
    <w:p w14:paraId="68F6F0F8" w14:textId="77777777" w:rsidR="00CE6C38" w:rsidRPr="00CE6C38" w:rsidRDefault="00CE6C38" w:rsidP="3E438325">
      <w:pPr>
        <w:pStyle w:val="ListParagraph"/>
        <w:spacing w:after="0"/>
        <w:ind w:left="426"/>
        <w:rPr>
          <w:rFonts w:ascii="Arial" w:hAnsi="Arial" w:cs="Arial"/>
        </w:rPr>
      </w:pPr>
    </w:p>
    <w:p w14:paraId="6B6613B5" w14:textId="0E2F26EC" w:rsidR="00021F12" w:rsidRDefault="00021F12" w:rsidP="3E438325">
      <w:pPr>
        <w:pStyle w:val="ListParagraph"/>
        <w:numPr>
          <w:ilvl w:val="0"/>
          <w:numId w:val="8"/>
        </w:numPr>
        <w:spacing w:after="0"/>
        <w:ind w:left="426" w:hanging="426"/>
        <w:rPr>
          <w:rFonts w:ascii="Arial" w:hAnsi="Arial" w:cs="Arial"/>
        </w:rPr>
      </w:pPr>
      <w:r w:rsidRPr="3E438325">
        <w:rPr>
          <w:rFonts w:ascii="Arial" w:hAnsi="Arial" w:cs="Arial"/>
        </w:rPr>
        <w:t>The slate frame should be drum tight except when applying one fabric to another.  It is good practi</w:t>
      </w:r>
      <w:r w:rsidR="00732D41" w:rsidRPr="3E438325">
        <w:rPr>
          <w:rFonts w:ascii="Arial" w:hAnsi="Arial" w:cs="Arial"/>
        </w:rPr>
        <w:t>c</w:t>
      </w:r>
      <w:r w:rsidRPr="3E438325">
        <w:rPr>
          <w:rFonts w:ascii="Arial" w:hAnsi="Arial" w:cs="Arial"/>
        </w:rPr>
        <w:t>e to tighten the frame prior to each session of work.</w:t>
      </w:r>
    </w:p>
    <w:p w14:paraId="555ED33C" w14:textId="77777777" w:rsidR="00CE6C38" w:rsidRPr="00CE6C38" w:rsidRDefault="00CE6C38" w:rsidP="3E438325">
      <w:pPr>
        <w:pStyle w:val="ListParagraph"/>
        <w:rPr>
          <w:rFonts w:ascii="Arial" w:hAnsi="Arial" w:cs="Arial"/>
        </w:rPr>
      </w:pPr>
    </w:p>
    <w:p w14:paraId="02E7247B" w14:textId="0B953BE4" w:rsidR="00CE6C38" w:rsidRDefault="00CE6C38" w:rsidP="3E438325">
      <w:pPr>
        <w:pStyle w:val="ListParagraph"/>
        <w:numPr>
          <w:ilvl w:val="0"/>
          <w:numId w:val="8"/>
        </w:numPr>
        <w:spacing w:after="0"/>
        <w:ind w:left="426" w:hanging="426"/>
        <w:rPr>
          <w:rFonts w:ascii="Arial" w:hAnsi="Arial" w:cs="Arial"/>
        </w:rPr>
      </w:pPr>
      <w:r w:rsidRPr="3E438325">
        <w:rPr>
          <w:rFonts w:ascii="Arial" w:hAnsi="Arial" w:cs="Arial"/>
        </w:rPr>
        <w:t xml:space="preserve">Protect your work and keep it clean </w:t>
      </w:r>
      <w:r w:rsidR="15B7074D" w:rsidRPr="3E438325">
        <w:rPr>
          <w:rFonts w:ascii="Arial" w:hAnsi="Arial" w:cs="Arial"/>
        </w:rPr>
        <w:t>using</w:t>
      </w:r>
      <w:r w:rsidRPr="3E438325">
        <w:rPr>
          <w:rFonts w:ascii="Arial" w:hAnsi="Arial" w:cs="Arial"/>
        </w:rPr>
        <w:t xml:space="preserve"> acid–free tissue paper.</w:t>
      </w:r>
    </w:p>
    <w:p w14:paraId="06B0C3A2" w14:textId="77777777" w:rsidR="00CE6C38" w:rsidRPr="00CE6C38" w:rsidRDefault="00CE6C38" w:rsidP="3E438325">
      <w:pPr>
        <w:pStyle w:val="ListParagraph"/>
        <w:rPr>
          <w:rFonts w:ascii="Arial" w:hAnsi="Arial" w:cs="Arial"/>
        </w:rPr>
      </w:pPr>
    </w:p>
    <w:p w14:paraId="6F5E86C4" w14:textId="6F9E3E0F" w:rsidR="00CE6C38" w:rsidRDefault="00CE6C38" w:rsidP="3E438325">
      <w:pPr>
        <w:pStyle w:val="ListParagraph"/>
        <w:numPr>
          <w:ilvl w:val="0"/>
          <w:numId w:val="8"/>
        </w:numPr>
        <w:spacing w:after="0"/>
        <w:ind w:left="426" w:hanging="426"/>
        <w:rPr>
          <w:rFonts w:ascii="Arial" w:hAnsi="Arial" w:cs="Arial"/>
        </w:rPr>
      </w:pPr>
      <w:r w:rsidRPr="3E438325">
        <w:rPr>
          <w:rFonts w:ascii="Arial" w:hAnsi="Arial" w:cs="Arial"/>
        </w:rPr>
        <w:t xml:space="preserve">Take time to do the preparatory work as well as you can.  </w:t>
      </w:r>
      <w:r w:rsidR="012A6A86" w:rsidRPr="3E438325">
        <w:rPr>
          <w:rFonts w:ascii="Arial" w:hAnsi="Arial" w:cs="Arial"/>
        </w:rPr>
        <w:t xml:space="preserve">It will support your </w:t>
      </w:r>
      <w:proofErr w:type="gramStart"/>
      <w:r w:rsidR="012A6A86" w:rsidRPr="3E438325">
        <w:rPr>
          <w:rFonts w:ascii="Arial" w:hAnsi="Arial" w:cs="Arial"/>
        </w:rPr>
        <w:t>learning</w:t>
      </w:r>
      <w:proofErr w:type="gramEnd"/>
      <w:r w:rsidR="012A6A86" w:rsidRPr="3E438325">
        <w:rPr>
          <w:rFonts w:ascii="Arial" w:hAnsi="Arial" w:cs="Arial"/>
        </w:rPr>
        <w:t xml:space="preserve"> and it may </w:t>
      </w:r>
      <w:r w:rsidRPr="3E438325">
        <w:rPr>
          <w:rFonts w:ascii="Arial" w:hAnsi="Arial" w:cs="Arial"/>
        </w:rPr>
        <w:t xml:space="preserve">save time later.  </w:t>
      </w:r>
    </w:p>
    <w:p w14:paraId="1865064A" w14:textId="77777777" w:rsidR="00CE6C38" w:rsidRPr="00CE6C38" w:rsidRDefault="00CE6C38" w:rsidP="3E438325">
      <w:pPr>
        <w:pStyle w:val="ListParagraph"/>
        <w:rPr>
          <w:rFonts w:ascii="Arial" w:hAnsi="Arial" w:cs="Arial"/>
        </w:rPr>
      </w:pPr>
    </w:p>
    <w:p w14:paraId="76AF0CBC" w14:textId="77777777" w:rsidR="00CE6C38" w:rsidRDefault="00CE6C38" w:rsidP="3E438325">
      <w:pPr>
        <w:pStyle w:val="ListParagraph"/>
        <w:numPr>
          <w:ilvl w:val="0"/>
          <w:numId w:val="8"/>
        </w:numPr>
        <w:spacing w:after="0"/>
        <w:ind w:left="426" w:hanging="426"/>
        <w:rPr>
          <w:rFonts w:ascii="Arial" w:hAnsi="Arial" w:cs="Arial"/>
        </w:rPr>
      </w:pPr>
      <w:r w:rsidRPr="3E438325">
        <w:rPr>
          <w:rFonts w:ascii="Arial" w:hAnsi="Arial" w:cs="Arial"/>
        </w:rPr>
        <w:t xml:space="preserve">Take time to sample stitches and techniques.  This can be done on the side of the frame or on a separate ring frame.  Make sure you sample on the right fabric for the technique, otherwise the results may not be accurate.   </w:t>
      </w:r>
    </w:p>
    <w:p w14:paraId="75296959" w14:textId="77777777" w:rsidR="00CE6C38" w:rsidRPr="00CE6C38" w:rsidRDefault="00CE6C38" w:rsidP="3E438325">
      <w:pPr>
        <w:pStyle w:val="ListParagraph"/>
        <w:rPr>
          <w:rFonts w:ascii="Arial" w:hAnsi="Arial" w:cs="Arial"/>
        </w:rPr>
      </w:pPr>
    </w:p>
    <w:p w14:paraId="13B736D4" w14:textId="75AFE673" w:rsidR="00021F12" w:rsidRDefault="00021F12" w:rsidP="3E438325">
      <w:pPr>
        <w:pStyle w:val="ListParagraph"/>
        <w:numPr>
          <w:ilvl w:val="0"/>
          <w:numId w:val="8"/>
        </w:numPr>
        <w:spacing w:after="0"/>
        <w:ind w:left="426" w:hanging="426"/>
        <w:rPr>
          <w:rFonts w:ascii="Arial" w:hAnsi="Arial" w:cs="Arial"/>
        </w:rPr>
      </w:pPr>
      <w:r w:rsidRPr="3E438325">
        <w:rPr>
          <w:rFonts w:ascii="Arial" w:hAnsi="Arial" w:cs="Arial"/>
        </w:rPr>
        <w:t xml:space="preserve">All design lines (whether paint, blue pencil, fine liner etc.) </w:t>
      </w:r>
      <w:r w:rsidR="00E44825" w:rsidRPr="3E438325">
        <w:rPr>
          <w:rFonts w:ascii="Arial" w:hAnsi="Arial" w:cs="Arial"/>
        </w:rPr>
        <w:t xml:space="preserve">should be </w:t>
      </w:r>
      <w:r w:rsidRPr="3E438325">
        <w:rPr>
          <w:rFonts w:ascii="Arial" w:hAnsi="Arial" w:cs="Arial"/>
        </w:rPr>
        <w:t xml:space="preserve">as fine as possible.  </w:t>
      </w:r>
      <w:r w:rsidR="00732D41" w:rsidRPr="3E438325">
        <w:rPr>
          <w:rFonts w:ascii="Arial" w:hAnsi="Arial" w:cs="Arial"/>
        </w:rPr>
        <w:t>Practise painting lines on scrap fabric.  All design lines need to be covered by stitch.</w:t>
      </w:r>
    </w:p>
    <w:p w14:paraId="123EFA2C" w14:textId="77777777" w:rsidR="00CE6C38" w:rsidRPr="00CE6C38" w:rsidRDefault="00CE6C38" w:rsidP="3E438325">
      <w:pPr>
        <w:pStyle w:val="ListParagraph"/>
        <w:rPr>
          <w:rFonts w:ascii="Arial" w:hAnsi="Arial" w:cs="Arial"/>
        </w:rPr>
      </w:pPr>
    </w:p>
    <w:p w14:paraId="2F9C5A33" w14:textId="77777777" w:rsidR="00132D10" w:rsidRDefault="00132D10" w:rsidP="3E438325">
      <w:pPr>
        <w:pStyle w:val="ListParagraph"/>
        <w:numPr>
          <w:ilvl w:val="0"/>
          <w:numId w:val="8"/>
        </w:numPr>
        <w:spacing w:after="0"/>
        <w:ind w:left="426" w:hanging="426"/>
        <w:rPr>
          <w:rFonts w:ascii="Arial" w:hAnsi="Arial" w:cs="Arial"/>
        </w:rPr>
      </w:pPr>
      <w:r w:rsidRPr="3E438325">
        <w:rPr>
          <w:rFonts w:ascii="Arial" w:hAnsi="Arial" w:cs="Arial"/>
        </w:rPr>
        <w:t xml:space="preserve">Every time a thread goes through fabric it gets worn away a little.  For this </w:t>
      </w:r>
      <w:proofErr w:type="gramStart"/>
      <w:r w:rsidRPr="3E438325">
        <w:rPr>
          <w:rFonts w:ascii="Arial" w:hAnsi="Arial" w:cs="Arial"/>
        </w:rPr>
        <w:t>reason</w:t>
      </w:r>
      <w:proofErr w:type="gramEnd"/>
      <w:r w:rsidRPr="3E438325">
        <w:rPr>
          <w:rFonts w:ascii="Arial" w:hAnsi="Arial" w:cs="Arial"/>
        </w:rPr>
        <w:t xml:space="preserve"> it is best to use short threads and refresh them frequently.  Threads should be no longer than finger to elbow length to ensure they remain in good condition.  Discard any threads that look uneven, lumpy etc.  </w:t>
      </w:r>
    </w:p>
    <w:p w14:paraId="735B4D79" w14:textId="77777777" w:rsidR="00132D10" w:rsidRPr="00132D10" w:rsidRDefault="00132D10" w:rsidP="3E438325">
      <w:pPr>
        <w:spacing w:after="0"/>
        <w:rPr>
          <w:rFonts w:ascii="Arial" w:hAnsi="Arial" w:cs="Arial"/>
        </w:rPr>
      </w:pPr>
    </w:p>
    <w:p w14:paraId="460F0A41" w14:textId="2002C893" w:rsidR="00021F12" w:rsidRDefault="00E44825" w:rsidP="3E438325">
      <w:pPr>
        <w:pStyle w:val="ListParagraph"/>
        <w:numPr>
          <w:ilvl w:val="0"/>
          <w:numId w:val="8"/>
        </w:numPr>
        <w:spacing w:after="0"/>
        <w:ind w:left="426" w:hanging="426"/>
        <w:rPr>
          <w:rFonts w:ascii="Arial" w:hAnsi="Arial" w:cs="Arial"/>
        </w:rPr>
      </w:pPr>
      <w:r w:rsidRPr="3E438325">
        <w:rPr>
          <w:rFonts w:ascii="Arial" w:hAnsi="Arial" w:cs="Arial"/>
        </w:rPr>
        <w:t xml:space="preserve">Starting and </w:t>
      </w:r>
      <w:r w:rsidR="08742FDA" w:rsidRPr="3E438325">
        <w:rPr>
          <w:rFonts w:ascii="Arial" w:hAnsi="Arial" w:cs="Arial"/>
        </w:rPr>
        <w:t xml:space="preserve">finishing </w:t>
      </w:r>
      <w:r w:rsidRPr="3E438325">
        <w:rPr>
          <w:rFonts w:ascii="Arial" w:hAnsi="Arial" w:cs="Arial"/>
        </w:rPr>
        <w:t xml:space="preserve">stitches should be as small as possible and hidden in areas to be stitched </w:t>
      </w:r>
      <w:r w:rsidR="00132D10" w:rsidRPr="3E438325">
        <w:rPr>
          <w:rFonts w:ascii="Arial" w:hAnsi="Arial" w:cs="Arial"/>
        </w:rPr>
        <w:t xml:space="preserve">over </w:t>
      </w:r>
      <w:r w:rsidR="00732D41" w:rsidRPr="3E438325">
        <w:rPr>
          <w:rFonts w:ascii="Arial" w:hAnsi="Arial" w:cs="Arial"/>
        </w:rPr>
        <w:t>e.g.</w:t>
      </w:r>
      <w:r w:rsidRPr="3E438325">
        <w:rPr>
          <w:rFonts w:ascii="Arial" w:hAnsi="Arial" w:cs="Arial"/>
        </w:rPr>
        <w:t xml:space="preserve"> areas to be filled with solid stitch or design lines</w:t>
      </w:r>
      <w:r w:rsidR="00732D41" w:rsidRPr="3E438325">
        <w:rPr>
          <w:rFonts w:ascii="Arial" w:hAnsi="Arial" w:cs="Arial"/>
        </w:rPr>
        <w:t xml:space="preserve">.  </w:t>
      </w:r>
      <w:r w:rsidR="00FE5FB9" w:rsidRPr="3E438325">
        <w:rPr>
          <w:rFonts w:ascii="Arial" w:hAnsi="Arial" w:cs="Arial"/>
        </w:rPr>
        <w:t xml:space="preserve">If no </w:t>
      </w:r>
      <w:r w:rsidR="00CE6C38" w:rsidRPr="3E438325">
        <w:rPr>
          <w:rFonts w:ascii="Arial" w:hAnsi="Arial" w:cs="Arial"/>
        </w:rPr>
        <w:t xml:space="preserve">such </w:t>
      </w:r>
      <w:r w:rsidR="00FE5FB9" w:rsidRPr="3E438325">
        <w:rPr>
          <w:rFonts w:ascii="Arial" w:hAnsi="Arial" w:cs="Arial"/>
        </w:rPr>
        <w:t xml:space="preserve">areas are available </w:t>
      </w:r>
      <w:r w:rsidR="00CE6C38" w:rsidRPr="3E438325">
        <w:rPr>
          <w:rFonts w:ascii="Arial" w:hAnsi="Arial" w:cs="Arial"/>
        </w:rPr>
        <w:t xml:space="preserve">threads can be </w:t>
      </w:r>
      <w:r w:rsidR="00732D41" w:rsidRPr="3E438325">
        <w:rPr>
          <w:rFonts w:ascii="Arial" w:hAnsi="Arial" w:cs="Arial"/>
        </w:rPr>
        <w:t xml:space="preserve">woven </w:t>
      </w:r>
      <w:r w:rsidR="4A2147A7" w:rsidRPr="3E438325">
        <w:rPr>
          <w:rFonts w:ascii="Arial" w:hAnsi="Arial" w:cs="Arial"/>
        </w:rPr>
        <w:t xml:space="preserve">securely </w:t>
      </w:r>
      <w:r w:rsidR="00732D41" w:rsidRPr="3E438325">
        <w:rPr>
          <w:rFonts w:ascii="Arial" w:hAnsi="Arial" w:cs="Arial"/>
        </w:rPr>
        <w:t xml:space="preserve">into </w:t>
      </w:r>
      <w:r w:rsidRPr="3E438325">
        <w:rPr>
          <w:rFonts w:ascii="Arial" w:hAnsi="Arial" w:cs="Arial"/>
        </w:rPr>
        <w:t xml:space="preserve">the back of the work.  </w:t>
      </w:r>
    </w:p>
    <w:p w14:paraId="7E8B73D4" w14:textId="77777777" w:rsidR="00CE6C38" w:rsidRPr="00CE6C38" w:rsidRDefault="00CE6C38" w:rsidP="3E438325">
      <w:pPr>
        <w:pStyle w:val="ListParagraph"/>
        <w:spacing w:after="0"/>
        <w:ind w:left="426"/>
        <w:rPr>
          <w:rFonts w:ascii="Arial" w:hAnsi="Arial" w:cs="Arial"/>
        </w:rPr>
      </w:pPr>
    </w:p>
    <w:p w14:paraId="735B86BD" w14:textId="2981DD6B" w:rsidR="00E44825" w:rsidRDefault="00021F12" w:rsidP="3E438325">
      <w:pPr>
        <w:pStyle w:val="ListParagraph"/>
        <w:numPr>
          <w:ilvl w:val="0"/>
          <w:numId w:val="8"/>
        </w:numPr>
        <w:spacing w:after="0"/>
        <w:ind w:left="426" w:hanging="426"/>
        <w:rPr>
          <w:rFonts w:ascii="Arial" w:hAnsi="Arial" w:cs="Arial"/>
        </w:rPr>
      </w:pPr>
      <w:r w:rsidRPr="3E438325">
        <w:rPr>
          <w:rFonts w:ascii="Arial" w:hAnsi="Arial" w:cs="Arial"/>
        </w:rPr>
        <w:t>If using more than one needle</w:t>
      </w:r>
      <w:r w:rsidR="00E44825" w:rsidRPr="3E438325">
        <w:rPr>
          <w:rFonts w:ascii="Arial" w:hAnsi="Arial" w:cs="Arial"/>
        </w:rPr>
        <w:t xml:space="preserve">, </w:t>
      </w:r>
      <w:r w:rsidR="00732D41" w:rsidRPr="3E438325">
        <w:rPr>
          <w:rFonts w:ascii="Arial" w:hAnsi="Arial" w:cs="Arial"/>
        </w:rPr>
        <w:t>e.g.</w:t>
      </w:r>
      <w:r w:rsidR="00E44825" w:rsidRPr="3E438325">
        <w:rPr>
          <w:rFonts w:ascii="Arial" w:hAnsi="Arial" w:cs="Arial"/>
        </w:rPr>
        <w:t xml:space="preserve"> </w:t>
      </w:r>
      <w:r w:rsidRPr="3E438325">
        <w:rPr>
          <w:rFonts w:ascii="Arial" w:hAnsi="Arial" w:cs="Arial"/>
        </w:rPr>
        <w:t xml:space="preserve">when shading, </w:t>
      </w:r>
      <w:r w:rsidR="00E44825" w:rsidRPr="3E438325">
        <w:rPr>
          <w:rFonts w:ascii="Arial" w:hAnsi="Arial" w:cs="Arial"/>
        </w:rPr>
        <w:t xml:space="preserve">bring the needles and threads not in use to the top of the work.  </w:t>
      </w:r>
      <w:r w:rsidR="00FE5FB9" w:rsidRPr="3E438325">
        <w:rPr>
          <w:rFonts w:ascii="Arial" w:hAnsi="Arial" w:cs="Arial"/>
        </w:rPr>
        <w:t xml:space="preserve">This avoids creating tangles underneath.  </w:t>
      </w:r>
      <w:r w:rsidR="3830D933" w:rsidRPr="3E438325">
        <w:rPr>
          <w:rFonts w:ascii="Arial" w:hAnsi="Arial" w:cs="Arial"/>
        </w:rPr>
        <w:t>Park them in areas that are still to be stitched.</w:t>
      </w:r>
    </w:p>
    <w:p w14:paraId="3C798C67" w14:textId="77777777" w:rsidR="00CE6C38" w:rsidRPr="00CE6C38" w:rsidRDefault="00CE6C38" w:rsidP="3E438325">
      <w:pPr>
        <w:pStyle w:val="ListParagraph"/>
        <w:spacing w:after="0"/>
        <w:ind w:left="426"/>
        <w:rPr>
          <w:rFonts w:ascii="Arial" w:hAnsi="Arial" w:cs="Arial"/>
        </w:rPr>
      </w:pPr>
    </w:p>
    <w:p w14:paraId="62415356" w14:textId="090F2348" w:rsidR="00732D41" w:rsidRDefault="00732D41" w:rsidP="3E438325">
      <w:pPr>
        <w:pStyle w:val="ListParagraph"/>
        <w:numPr>
          <w:ilvl w:val="0"/>
          <w:numId w:val="8"/>
        </w:numPr>
        <w:spacing w:after="0"/>
        <w:ind w:left="426" w:hanging="426"/>
        <w:rPr>
          <w:rFonts w:ascii="Arial" w:hAnsi="Arial" w:cs="Arial"/>
        </w:rPr>
      </w:pPr>
      <w:r w:rsidRPr="3E438325">
        <w:rPr>
          <w:rFonts w:ascii="Arial" w:hAnsi="Arial" w:cs="Arial"/>
        </w:rPr>
        <w:t xml:space="preserve">Do not park </w:t>
      </w:r>
      <w:r w:rsidR="619B56C4" w:rsidRPr="3E438325">
        <w:rPr>
          <w:rFonts w:ascii="Arial" w:hAnsi="Arial" w:cs="Arial"/>
        </w:rPr>
        <w:t xml:space="preserve">any </w:t>
      </w:r>
      <w:r w:rsidRPr="3E438325">
        <w:rPr>
          <w:rFonts w:ascii="Arial" w:hAnsi="Arial" w:cs="Arial"/>
        </w:rPr>
        <w:t xml:space="preserve">needles in fabric that is not to be covered by stitch.   If a mark is made it can be hard to disguise.  </w:t>
      </w:r>
    </w:p>
    <w:p w14:paraId="4FCAEB81" w14:textId="77777777" w:rsidR="00CE6C38" w:rsidRPr="00CE6C38" w:rsidRDefault="00CE6C38" w:rsidP="3E438325">
      <w:pPr>
        <w:pStyle w:val="ListParagraph"/>
        <w:spacing w:after="0"/>
        <w:ind w:left="426"/>
        <w:rPr>
          <w:rFonts w:ascii="Arial" w:hAnsi="Arial" w:cs="Arial"/>
        </w:rPr>
      </w:pPr>
    </w:p>
    <w:p w14:paraId="34888FEB" w14:textId="77777777" w:rsidR="00CE6C38" w:rsidRPr="00CE6C38" w:rsidRDefault="00CE6C38" w:rsidP="3E438325">
      <w:pPr>
        <w:spacing w:after="0"/>
        <w:rPr>
          <w:rFonts w:ascii="Arial" w:hAnsi="Arial" w:cs="Arial"/>
        </w:rPr>
      </w:pPr>
    </w:p>
    <w:sectPr w:rsidR="00CE6C38" w:rsidRPr="00CE6C38" w:rsidSect="00723620">
      <w:headerReference w:type="first" r:id="rId11"/>
      <w:footerReference w:type="first" r:id="rId12"/>
      <w:pgSz w:w="11906" w:h="16838"/>
      <w:pgMar w:top="1418" w:right="1558" w:bottom="1440" w:left="1276"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BFEA7" w14:textId="77777777" w:rsidR="00BC7105" w:rsidRDefault="00BC7105" w:rsidP="00835344">
      <w:pPr>
        <w:spacing w:after="0" w:line="240" w:lineRule="auto"/>
      </w:pPr>
      <w:r>
        <w:separator/>
      </w:r>
    </w:p>
  </w:endnote>
  <w:endnote w:type="continuationSeparator" w:id="0">
    <w:p w14:paraId="61A63B28" w14:textId="77777777" w:rsidR="00BC7105" w:rsidRDefault="00BC7105" w:rsidP="00835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326444657"/>
      <w:docPartObj>
        <w:docPartGallery w:val="Page Numbers (Bottom of Page)"/>
        <w:docPartUnique/>
      </w:docPartObj>
    </w:sdtPr>
    <w:sdtEndPr>
      <w:rPr>
        <w:noProof/>
      </w:rPr>
    </w:sdtEndPr>
    <w:sdtContent>
      <w:p w14:paraId="452E3207" w14:textId="32ECE062" w:rsidR="00BD5596" w:rsidRPr="004514B6" w:rsidRDefault="005164A1" w:rsidP="00CE6C38">
        <w:pPr>
          <w:pStyle w:val="Footer"/>
          <w:ind w:left="-567" w:right="360"/>
          <w:rPr>
            <w:rFonts w:ascii="Arial" w:hAnsi="Arial" w:cs="Arial"/>
            <w:sz w:val="20"/>
            <w:szCs w:val="20"/>
          </w:rPr>
        </w:pPr>
        <w:r w:rsidRPr="004514B6">
          <w:rPr>
            <w:rFonts w:ascii="Arial" w:hAnsi="Arial" w:cs="Arial"/>
            <w:sz w:val="20"/>
            <w:szCs w:val="20"/>
          </w:rPr>
          <w:t xml:space="preserve">Good Embroidery Practices for C and D Students </w:t>
        </w:r>
        <w:r w:rsidR="00C94F8C">
          <w:rPr>
            <w:rFonts w:ascii="Arial" w:hAnsi="Arial" w:cs="Arial"/>
            <w:sz w:val="20"/>
            <w:szCs w:val="20"/>
          </w:rPr>
          <w:t xml:space="preserve">25/26 </w:t>
        </w:r>
        <w:r w:rsidR="0076635F">
          <w:rPr>
            <w:rFonts w:ascii="Arial" w:hAnsi="Arial" w:cs="Arial"/>
            <w:sz w:val="20"/>
            <w:szCs w:val="20"/>
          </w:rPr>
          <w:t xml:space="preserve">      </w:t>
        </w:r>
        <w:r w:rsidRPr="004514B6">
          <w:rPr>
            <w:rFonts w:ascii="Arial" w:hAnsi="Arial" w:cs="Arial"/>
            <w:sz w:val="20"/>
            <w:szCs w:val="20"/>
          </w:rPr>
          <w:tab/>
        </w:r>
        <w:hyperlink r:id="rId1" w:history="1">
          <w:r w:rsidR="003B508B" w:rsidRPr="004514B6">
            <w:rPr>
              <w:rStyle w:val="Hyperlink"/>
              <w:rFonts w:ascii="Arial" w:hAnsi="Arial" w:cs="Arial"/>
              <w:sz w:val="20"/>
              <w:szCs w:val="20"/>
            </w:rPr>
            <w:t>certificate@royal-needlework.org.uk</w:t>
          </w:r>
        </w:hyperlink>
        <w:r w:rsidR="003B508B" w:rsidRPr="004514B6">
          <w:rPr>
            <w:rFonts w:ascii="Arial" w:hAnsi="Arial" w:cs="Arial"/>
            <w:sz w:val="20"/>
            <w:szCs w:val="20"/>
          </w:rPr>
          <w:t xml:space="preserve"> </w:t>
        </w:r>
      </w:p>
      <w:p w14:paraId="3905CFEA" w14:textId="4CE2E578" w:rsidR="00BD5596" w:rsidRPr="004514B6" w:rsidRDefault="00BD5596">
        <w:pPr>
          <w:pStyle w:val="Footer"/>
          <w:jc w:val="right"/>
          <w:rPr>
            <w:rFonts w:ascii="Arial" w:hAnsi="Arial" w:cs="Arial"/>
            <w:sz w:val="20"/>
            <w:szCs w:val="20"/>
          </w:rPr>
        </w:pPr>
        <w:r w:rsidRPr="004514B6">
          <w:rPr>
            <w:rFonts w:ascii="Arial" w:hAnsi="Arial" w:cs="Arial"/>
            <w:sz w:val="20"/>
            <w:szCs w:val="20"/>
          </w:rPr>
          <w:fldChar w:fldCharType="begin"/>
        </w:r>
        <w:r w:rsidRPr="004514B6">
          <w:rPr>
            <w:rFonts w:ascii="Arial" w:hAnsi="Arial" w:cs="Arial"/>
            <w:sz w:val="20"/>
            <w:szCs w:val="20"/>
          </w:rPr>
          <w:instrText xml:space="preserve"> PAGE   \* MERGEFORMAT </w:instrText>
        </w:r>
        <w:r w:rsidRPr="004514B6">
          <w:rPr>
            <w:rFonts w:ascii="Arial" w:hAnsi="Arial" w:cs="Arial"/>
            <w:sz w:val="20"/>
            <w:szCs w:val="20"/>
          </w:rPr>
          <w:fldChar w:fldCharType="separate"/>
        </w:r>
        <w:r w:rsidR="00FE5FB9" w:rsidRPr="004514B6">
          <w:rPr>
            <w:rFonts w:ascii="Arial" w:hAnsi="Arial" w:cs="Arial"/>
            <w:noProof/>
            <w:sz w:val="20"/>
            <w:szCs w:val="20"/>
          </w:rPr>
          <w:t>1</w:t>
        </w:r>
        <w:r w:rsidRPr="004514B6">
          <w:rPr>
            <w:rFonts w:ascii="Arial" w:hAnsi="Arial" w:cs="Arial"/>
            <w:noProof/>
            <w:sz w:val="20"/>
            <w:szCs w:val="20"/>
          </w:rPr>
          <w:fldChar w:fldCharType="end"/>
        </w:r>
      </w:p>
    </w:sdtContent>
  </w:sdt>
  <w:p w14:paraId="163E945D" w14:textId="77777777" w:rsidR="00BD5596" w:rsidRPr="004514B6" w:rsidRDefault="00BD5596">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B2C8D" w14:textId="77777777" w:rsidR="00BC7105" w:rsidRDefault="00BC7105" w:rsidP="00835344">
      <w:pPr>
        <w:spacing w:after="0" w:line="240" w:lineRule="auto"/>
      </w:pPr>
      <w:r>
        <w:separator/>
      </w:r>
    </w:p>
  </w:footnote>
  <w:footnote w:type="continuationSeparator" w:id="0">
    <w:p w14:paraId="0D0ED144" w14:textId="77777777" w:rsidR="00BC7105" w:rsidRDefault="00BC7105" w:rsidP="00835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9E19E" w14:textId="5BE5D515" w:rsidR="00C94F8C" w:rsidRDefault="00C94F8C" w:rsidP="00C94F8C">
    <w:pPr>
      <w:pStyle w:val="Header"/>
      <w:jc w:val="right"/>
    </w:pPr>
    <w:r>
      <w:rPr>
        <w:rStyle w:val="wacimagecontainer"/>
        <w:rFonts w:ascii="Segoe UI" w:hAnsi="Segoe UI" w:cs="Segoe UI"/>
        <w:noProof/>
        <w:color w:val="000000"/>
        <w:sz w:val="18"/>
        <w:szCs w:val="18"/>
        <w:shd w:val="clear" w:color="auto" w:fill="FFFFFF"/>
      </w:rPr>
      <w:drawing>
        <wp:inline distT="0" distB="0" distL="0" distR="0" wp14:anchorId="1B2C760D" wp14:editId="13B98806">
          <wp:extent cx="733425" cy="771525"/>
          <wp:effectExtent l="0" t="0" r="9525" b="9525"/>
          <wp:docPr id="294352625" name="Picture 1" descr="A purple square with white letters and a needle&#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urple square with white letters and a needle&#10;&#10;Description automatically generated,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71525"/>
                  </a:xfrm>
                  <a:prstGeom prst="rect">
                    <a:avLst/>
                  </a:prstGeom>
                  <a:noFill/>
                  <a:ln>
                    <a:noFill/>
                  </a:ln>
                </pic:spPr>
              </pic:pic>
            </a:graphicData>
          </a:graphic>
        </wp:inline>
      </w:drawing>
    </w:r>
    <w:r>
      <w:rPr>
        <w:rFonts w:ascii="Calibri" w:hAnsi="Calibri" w:cs="Calibr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345F"/>
    <w:multiLevelType w:val="hybridMultilevel"/>
    <w:tmpl w:val="3FAE4D4E"/>
    <w:lvl w:ilvl="0" w:tplc="E7C286B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D022B"/>
    <w:multiLevelType w:val="hybridMultilevel"/>
    <w:tmpl w:val="989AEC62"/>
    <w:lvl w:ilvl="0" w:tplc="64BCE1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D5088"/>
    <w:multiLevelType w:val="hybridMultilevel"/>
    <w:tmpl w:val="8E7C97B6"/>
    <w:lvl w:ilvl="0" w:tplc="64BCE1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B6DC0"/>
    <w:multiLevelType w:val="hybridMultilevel"/>
    <w:tmpl w:val="612E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56E1"/>
    <w:multiLevelType w:val="hybridMultilevel"/>
    <w:tmpl w:val="874CD82C"/>
    <w:lvl w:ilvl="0" w:tplc="64BCE1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E5D10"/>
    <w:multiLevelType w:val="hybridMultilevel"/>
    <w:tmpl w:val="0488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E40F4F"/>
    <w:multiLevelType w:val="hybridMultilevel"/>
    <w:tmpl w:val="AC9C74BC"/>
    <w:lvl w:ilvl="0" w:tplc="64BCE1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017EE6"/>
    <w:multiLevelType w:val="hybridMultilevel"/>
    <w:tmpl w:val="2A36B910"/>
    <w:lvl w:ilvl="0" w:tplc="64BCE1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726CC0"/>
    <w:multiLevelType w:val="hybridMultilevel"/>
    <w:tmpl w:val="85F8F00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9F1926"/>
    <w:multiLevelType w:val="hybridMultilevel"/>
    <w:tmpl w:val="1C987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0713514">
    <w:abstractNumId w:val="3"/>
  </w:num>
  <w:num w:numId="2" w16cid:durableId="757212524">
    <w:abstractNumId w:val="0"/>
  </w:num>
  <w:num w:numId="3" w16cid:durableId="2045519444">
    <w:abstractNumId w:val="8"/>
  </w:num>
  <w:num w:numId="4" w16cid:durableId="1375152053">
    <w:abstractNumId w:val="5"/>
  </w:num>
  <w:num w:numId="5" w16cid:durableId="1576667032">
    <w:abstractNumId w:val="6"/>
  </w:num>
  <w:num w:numId="6" w16cid:durableId="1654291239">
    <w:abstractNumId w:val="4"/>
  </w:num>
  <w:num w:numId="7" w16cid:durableId="118493981">
    <w:abstractNumId w:val="1"/>
  </w:num>
  <w:num w:numId="8" w16cid:durableId="1881897761">
    <w:abstractNumId w:val="2"/>
  </w:num>
  <w:num w:numId="9" w16cid:durableId="1711490719">
    <w:abstractNumId w:val="7"/>
  </w:num>
  <w:num w:numId="10" w16cid:durableId="1810932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344"/>
    <w:rsid w:val="00021F12"/>
    <w:rsid w:val="00027DE6"/>
    <w:rsid w:val="00062E8E"/>
    <w:rsid w:val="000834A9"/>
    <w:rsid w:val="000951E2"/>
    <w:rsid w:val="00095509"/>
    <w:rsid w:val="000D3980"/>
    <w:rsid w:val="000F0585"/>
    <w:rsid w:val="00101853"/>
    <w:rsid w:val="00132D10"/>
    <w:rsid w:val="001F3E4E"/>
    <w:rsid w:val="00211755"/>
    <w:rsid w:val="00254202"/>
    <w:rsid w:val="002643E4"/>
    <w:rsid w:val="00276876"/>
    <w:rsid w:val="00281777"/>
    <w:rsid w:val="002B3E73"/>
    <w:rsid w:val="00307E01"/>
    <w:rsid w:val="00311744"/>
    <w:rsid w:val="003247B0"/>
    <w:rsid w:val="003A10D7"/>
    <w:rsid w:val="003B508B"/>
    <w:rsid w:val="003E5F6D"/>
    <w:rsid w:val="003F21C8"/>
    <w:rsid w:val="00425BE2"/>
    <w:rsid w:val="004514B6"/>
    <w:rsid w:val="00503420"/>
    <w:rsid w:val="005164A1"/>
    <w:rsid w:val="0053040C"/>
    <w:rsid w:val="005C3241"/>
    <w:rsid w:val="005C4381"/>
    <w:rsid w:val="005F0389"/>
    <w:rsid w:val="005F2C6E"/>
    <w:rsid w:val="006223C9"/>
    <w:rsid w:val="006551D5"/>
    <w:rsid w:val="00667036"/>
    <w:rsid w:val="006952E5"/>
    <w:rsid w:val="00723620"/>
    <w:rsid w:val="00732D41"/>
    <w:rsid w:val="0076635F"/>
    <w:rsid w:val="007874FA"/>
    <w:rsid w:val="007D4DB7"/>
    <w:rsid w:val="007D5024"/>
    <w:rsid w:val="00802E9B"/>
    <w:rsid w:val="00835344"/>
    <w:rsid w:val="00861B99"/>
    <w:rsid w:val="00874769"/>
    <w:rsid w:val="008C3D04"/>
    <w:rsid w:val="008D0403"/>
    <w:rsid w:val="00926801"/>
    <w:rsid w:val="00963970"/>
    <w:rsid w:val="0097417B"/>
    <w:rsid w:val="009C4909"/>
    <w:rsid w:val="009E1254"/>
    <w:rsid w:val="00A87662"/>
    <w:rsid w:val="00AE2C05"/>
    <w:rsid w:val="00B71C4C"/>
    <w:rsid w:val="00B85835"/>
    <w:rsid w:val="00B92BD1"/>
    <w:rsid w:val="00BC7105"/>
    <w:rsid w:val="00BD5596"/>
    <w:rsid w:val="00BF7EAE"/>
    <w:rsid w:val="00C33FE6"/>
    <w:rsid w:val="00C57322"/>
    <w:rsid w:val="00C6765A"/>
    <w:rsid w:val="00C94F8C"/>
    <w:rsid w:val="00CE36F1"/>
    <w:rsid w:val="00CE6C38"/>
    <w:rsid w:val="00D20F05"/>
    <w:rsid w:val="00D60C9F"/>
    <w:rsid w:val="00D86430"/>
    <w:rsid w:val="00D952E9"/>
    <w:rsid w:val="00E423E0"/>
    <w:rsid w:val="00E44825"/>
    <w:rsid w:val="00E50112"/>
    <w:rsid w:val="00E53146"/>
    <w:rsid w:val="00E74026"/>
    <w:rsid w:val="00E9685E"/>
    <w:rsid w:val="00EB1001"/>
    <w:rsid w:val="00EB4DD7"/>
    <w:rsid w:val="00ED0179"/>
    <w:rsid w:val="00F03942"/>
    <w:rsid w:val="00F8484D"/>
    <w:rsid w:val="00F872A9"/>
    <w:rsid w:val="00F94288"/>
    <w:rsid w:val="00FA36FA"/>
    <w:rsid w:val="00FB4134"/>
    <w:rsid w:val="00FC2EF9"/>
    <w:rsid w:val="00FC58CE"/>
    <w:rsid w:val="00FE5FB9"/>
    <w:rsid w:val="012A6A86"/>
    <w:rsid w:val="0813AEDA"/>
    <w:rsid w:val="08742FDA"/>
    <w:rsid w:val="08FF70B1"/>
    <w:rsid w:val="12B4F915"/>
    <w:rsid w:val="15B7074D"/>
    <w:rsid w:val="2204558B"/>
    <w:rsid w:val="258E8C8C"/>
    <w:rsid w:val="2829FFC5"/>
    <w:rsid w:val="3830D933"/>
    <w:rsid w:val="3E438325"/>
    <w:rsid w:val="4A2147A7"/>
    <w:rsid w:val="583C0961"/>
    <w:rsid w:val="5C89608F"/>
    <w:rsid w:val="619B56C4"/>
    <w:rsid w:val="683D00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FC8A1C"/>
  <w15:docId w15:val="{B2714DD9-3EBB-47D4-BB5A-EF57E36E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344"/>
  </w:style>
  <w:style w:type="paragraph" w:styleId="Footer">
    <w:name w:val="footer"/>
    <w:basedOn w:val="Normal"/>
    <w:link w:val="FooterChar"/>
    <w:uiPriority w:val="99"/>
    <w:unhideWhenUsed/>
    <w:rsid w:val="00835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344"/>
  </w:style>
  <w:style w:type="paragraph" w:styleId="BalloonText">
    <w:name w:val="Balloon Text"/>
    <w:basedOn w:val="Normal"/>
    <w:link w:val="BalloonTextChar"/>
    <w:uiPriority w:val="99"/>
    <w:semiHidden/>
    <w:unhideWhenUsed/>
    <w:rsid w:val="00835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344"/>
    <w:rPr>
      <w:rFonts w:ascii="Tahoma" w:hAnsi="Tahoma" w:cs="Tahoma"/>
      <w:sz w:val="16"/>
      <w:szCs w:val="16"/>
    </w:rPr>
  </w:style>
  <w:style w:type="paragraph" w:styleId="ListParagraph">
    <w:name w:val="List Paragraph"/>
    <w:basedOn w:val="Normal"/>
    <w:uiPriority w:val="34"/>
    <w:qFormat/>
    <w:rsid w:val="00835344"/>
    <w:pPr>
      <w:ind w:left="720"/>
      <w:contextualSpacing/>
    </w:pPr>
  </w:style>
  <w:style w:type="table" w:styleId="TableGrid">
    <w:name w:val="Table Grid"/>
    <w:basedOn w:val="TableNormal"/>
    <w:uiPriority w:val="59"/>
    <w:rsid w:val="00264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508B"/>
    <w:rPr>
      <w:color w:val="0000FF" w:themeColor="hyperlink"/>
      <w:u w:val="single"/>
    </w:rPr>
  </w:style>
  <w:style w:type="character" w:styleId="UnresolvedMention">
    <w:name w:val="Unresolved Mention"/>
    <w:basedOn w:val="DefaultParagraphFont"/>
    <w:uiPriority w:val="99"/>
    <w:semiHidden/>
    <w:unhideWhenUsed/>
    <w:rsid w:val="003B508B"/>
    <w:rPr>
      <w:color w:val="605E5C"/>
      <w:shd w:val="clear" w:color="auto" w:fill="E1DFDD"/>
    </w:rPr>
  </w:style>
  <w:style w:type="character" w:customStyle="1" w:styleId="wacimagecontainer">
    <w:name w:val="wacimagecontainer"/>
    <w:basedOn w:val="DefaultParagraphFont"/>
    <w:rsid w:val="00C9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00040">
      <w:bodyDiv w:val="1"/>
      <w:marLeft w:val="0"/>
      <w:marRight w:val="0"/>
      <w:marTop w:val="0"/>
      <w:marBottom w:val="0"/>
      <w:divBdr>
        <w:top w:val="none" w:sz="0" w:space="0" w:color="auto"/>
        <w:left w:val="none" w:sz="0" w:space="0" w:color="auto"/>
        <w:bottom w:val="none" w:sz="0" w:space="0" w:color="auto"/>
        <w:right w:val="none" w:sz="0" w:space="0" w:color="auto"/>
      </w:divBdr>
    </w:div>
    <w:div w:id="295305329">
      <w:bodyDiv w:val="1"/>
      <w:marLeft w:val="0"/>
      <w:marRight w:val="0"/>
      <w:marTop w:val="0"/>
      <w:marBottom w:val="0"/>
      <w:divBdr>
        <w:top w:val="none" w:sz="0" w:space="0" w:color="auto"/>
        <w:left w:val="none" w:sz="0" w:space="0" w:color="auto"/>
        <w:bottom w:val="none" w:sz="0" w:space="0" w:color="auto"/>
        <w:right w:val="none" w:sz="0" w:space="0" w:color="auto"/>
      </w:divBdr>
    </w:div>
    <w:div w:id="165911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ertificate@royal-needlework.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b125ba-0789-4790-b15e-8d17057cab49">
      <Terms xmlns="http://schemas.microsoft.com/office/infopath/2007/PartnerControls"/>
    </lcf76f155ced4ddcb4097134ff3c332f>
    <TaxCatchAll xmlns="61defe5d-9aaa-4374-ae43-96b385809ed8" xsi:nil="true"/>
    <SharedWithUsers xmlns="61defe5d-9aaa-4374-ae43-96b385809ed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B2DD2BC0F0C047902A3153382A7C2A" ma:contentTypeVersion="15" ma:contentTypeDescription="Create a new document." ma:contentTypeScope="" ma:versionID="bc66d7b08613e9c5f9f9fdccfb62130b">
  <xsd:schema xmlns:xsd="http://www.w3.org/2001/XMLSchema" xmlns:xs="http://www.w3.org/2001/XMLSchema" xmlns:p="http://schemas.microsoft.com/office/2006/metadata/properties" xmlns:ns2="92b125ba-0789-4790-b15e-8d17057cab49" xmlns:ns3="61defe5d-9aaa-4374-ae43-96b385809ed8" targetNamespace="http://schemas.microsoft.com/office/2006/metadata/properties" ma:root="true" ma:fieldsID="df493e1c37e16fc90a4372ec21235eb1" ns2:_="" ns3:_="">
    <xsd:import namespace="92b125ba-0789-4790-b15e-8d17057cab49"/>
    <xsd:import namespace="61defe5d-9aaa-4374-ae43-96b385809e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125ba-0789-4790-b15e-8d17057ca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bde0d9-9319-4f1b-9d84-87c17b5c6be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efe5d-9aaa-4374-ae43-96b385809e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f8cd09e-6a2f-44c8-aefa-f3384c9600af}" ma:internalName="TaxCatchAll" ma:showField="CatchAllData" ma:web="61defe5d-9aaa-4374-ae43-96b385809e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ECB16-16C0-468C-8D9B-E218892377D9}">
  <ds:schemaRefs>
    <ds:schemaRef ds:uri="http://schemas.microsoft.com/office/2006/metadata/properties"/>
    <ds:schemaRef ds:uri="http://schemas.microsoft.com/office/infopath/2007/PartnerControls"/>
    <ds:schemaRef ds:uri="92b125ba-0789-4790-b15e-8d17057cab49"/>
    <ds:schemaRef ds:uri="61defe5d-9aaa-4374-ae43-96b385809ed8"/>
  </ds:schemaRefs>
</ds:datastoreItem>
</file>

<file path=customXml/itemProps2.xml><?xml version="1.0" encoding="utf-8"?>
<ds:datastoreItem xmlns:ds="http://schemas.openxmlformats.org/officeDocument/2006/customXml" ds:itemID="{EC03CB82-D181-4EA1-B655-8986BAC4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125ba-0789-4790-b15e-8d17057cab49"/>
    <ds:schemaRef ds:uri="61defe5d-9aaa-4374-ae43-96b385809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65A55-B885-41A4-9B67-F77F6C3DB7A0}">
  <ds:schemaRefs>
    <ds:schemaRef ds:uri="http://schemas.openxmlformats.org/officeDocument/2006/bibliography"/>
  </ds:schemaRefs>
</ds:datastoreItem>
</file>

<file path=customXml/itemProps4.xml><?xml version="1.0" encoding="utf-8"?>
<ds:datastoreItem xmlns:ds="http://schemas.openxmlformats.org/officeDocument/2006/customXml" ds:itemID="{1E9DFE0F-542E-4406-A20A-51BF7D7BF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Howse</dc:creator>
  <cp:lastModifiedBy>Alex Standring</cp:lastModifiedBy>
  <cp:revision>14</cp:revision>
  <cp:lastPrinted>2025-07-08T15:44:00Z</cp:lastPrinted>
  <dcterms:created xsi:type="dcterms:W3CDTF">2024-07-10T10:11:00Z</dcterms:created>
  <dcterms:modified xsi:type="dcterms:W3CDTF">2025-07-10T08:28:00Z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0x010100F4B2DD2BC0F0C047902A3153382A7C2A</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